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CC" w:rsidRDefault="00490D78" w:rsidP="008705CC">
      <w:pPr>
        <w:jc w:val="center"/>
      </w:pPr>
      <w:r>
        <w:t>Number Theoretic Calculator</w:t>
      </w:r>
    </w:p>
    <w:p w:rsidR="008705CC" w:rsidRDefault="008705CC" w:rsidP="008705CC">
      <w:pPr>
        <w:jc w:val="center"/>
      </w:pPr>
    </w:p>
    <w:p w:rsidR="008705CC" w:rsidRDefault="00AE0907" w:rsidP="00AE0907">
      <w:pPr>
        <w:pStyle w:val="Heading1"/>
      </w:pPr>
      <w:r>
        <w:t>Why a Number Theoretic Calculator</w:t>
      </w:r>
    </w:p>
    <w:p w:rsidR="00AE0907" w:rsidRDefault="00FE7515" w:rsidP="00AE0907">
      <w:r>
        <w:t>Much of modern cryptography is based on number theory.  The cryptographic calculations not only deal with special number theoretic functions, they also deal with very large numbers.  To study and practice cryptography requires a special calculator with both of these features.</w:t>
      </w:r>
    </w:p>
    <w:p w:rsidR="00AE0907" w:rsidRDefault="00AE0907" w:rsidP="00AE0907">
      <w:pPr>
        <w:pStyle w:val="Heading1"/>
      </w:pPr>
      <w:r>
        <w:t>What Is It</w:t>
      </w:r>
      <w:r w:rsidR="00C402C1">
        <w:t>?</w:t>
      </w:r>
    </w:p>
    <w:p w:rsidR="00AE0907" w:rsidRDefault="00FE7515" w:rsidP="00AE0907">
      <w:r>
        <w:t xml:space="preserve">The calculator uses Reverse Polish </w:t>
      </w:r>
      <w:r w:rsidR="005C3BE1">
        <w:t>N</w:t>
      </w:r>
      <w:r>
        <w:t>otation</w:t>
      </w:r>
      <w:r w:rsidR="005C3BE1">
        <w:t xml:space="preserve"> (RPN)</w:t>
      </w:r>
      <w:r>
        <w:t>.</w:t>
      </w:r>
      <w:sdt>
        <w:sdtPr>
          <w:id w:val="7974912"/>
          <w:citation/>
        </w:sdtPr>
        <w:sdtContent>
          <w:fldSimple w:instr=" CITATION Rev11 \l 1033 ">
            <w:r w:rsidR="00471CB1">
              <w:rPr>
                <w:noProof/>
              </w:rPr>
              <w:t xml:space="preserve"> (Reverse Polish notation, 2011)</w:t>
            </w:r>
          </w:fldSimple>
        </w:sdtContent>
      </w:sdt>
      <w:r>
        <w:t xml:space="preserve">  I found </w:t>
      </w:r>
      <w:r w:rsidR="005C3BE1">
        <w:t>RPN</w:t>
      </w:r>
      <w:r>
        <w:t xml:space="preserve"> easy to program and not too difficult to use.</w:t>
      </w:r>
    </w:p>
    <w:p w:rsidR="00FE7515" w:rsidRDefault="00FE7515" w:rsidP="00AE0907"/>
    <w:p w:rsidR="00FE7515" w:rsidRDefault="00FE7515" w:rsidP="00AE0907">
      <w:r>
        <w:t xml:space="preserve">The calculator uses only integers.  This requires the implementation of two parts </w:t>
      </w:r>
      <w:r w:rsidR="005C3BE1">
        <w:t>for</w:t>
      </w:r>
      <w:r>
        <w:t xml:space="preserve"> division.  The first part is what we normally think of as division, but the result is truncated.  The second part provides the </w:t>
      </w:r>
      <w:r w:rsidR="003B598A">
        <w:t xml:space="preserve">remainder or </w:t>
      </w:r>
      <w:r>
        <w:t>residue</w:t>
      </w:r>
      <w:r w:rsidR="003B598A">
        <w:t xml:space="preserve"> of the division.</w:t>
      </w:r>
    </w:p>
    <w:p w:rsidR="003B598A" w:rsidRDefault="003B598A" w:rsidP="00AE0907"/>
    <w:p w:rsidR="003B598A" w:rsidRDefault="003B598A" w:rsidP="00AE0907">
      <w:r>
        <w:t>The calculator includes a special Modulus register.  This holds the value of the modulus used by the modular arithmetic functions.  The Modular Residue and Modular Multiplicative Inverse functions always use the modulus value in their calculations.  When the Use Modulus box is checked, several function buttons change name to indicate that they are now modular functions.</w:t>
      </w:r>
    </w:p>
    <w:p w:rsidR="003B598A" w:rsidRDefault="003B598A" w:rsidP="00AE0907"/>
    <w:p w:rsidR="003B598A" w:rsidRDefault="003B598A" w:rsidP="00AE0907">
      <w:r>
        <w:t>The Greatest Common Divisor and division Residue functions never use the modulus.</w:t>
      </w:r>
    </w:p>
    <w:p w:rsidR="00A07E83" w:rsidRDefault="00A07E83" w:rsidP="00AE0907"/>
    <w:p w:rsidR="00A07E83" w:rsidRDefault="00A07E83" w:rsidP="00AE0907">
      <w:r>
        <w:t>The calculator has some elements of error detection.  If the modulus is &lt; 2, or if a modular function is selected and the modulus is not valid, a modulus error is indicated.  A carriage return or space in a number entry window is not a problem, but other invalid digits, such as comma, period, or alpha</w:t>
      </w:r>
      <w:r w:rsidR="005C3BE1">
        <w:t>betic</w:t>
      </w:r>
      <w:r>
        <w:t>, will cause an unhandled exception error.  The user may select Continue</w:t>
      </w:r>
      <w:r w:rsidR="005C3BE1">
        <w:t>, correct the error,</w:t>
      </w:r>
      <w:r>
        <w:t xml:space="preserve"> and continue working.</w:t>
      </w:r>
    </w:p>
    <w:p w:rsidR="00C402C1" w:rsidRDefault="00C402C1" w:rsidP="00C402C1">
      <w:pPr>
        <w:pStyle w:val="Heading1"/>
      </w:pPr>
      <w:r>
        <w:t>Number Theoretic Algorithms</w:t>
      </w:r>
    </w:p>
    <w:p w:rsidR="00C402C1" w:rsidRDefault="00C402C1" w:rsidP="00C402C1">
      <w:r>
        <w:t>The number theoretic algorithms used by the calculator may be found in Common.cpp, along with two conversion routines - one converts the input string to an MPIR integer, the other converts an MPIR integer to an output string.</w:t>
      </w:r>
    </w:p>
    <w:p w:rsidR="00C402C1" w:rsidRDefault="00C402C1" w:rsidP="00C402C1"/>
    <w:p w:rsidR="00C402C1" w:rsidRDefault="00C402C1" w:rsidP="00C402C1">
      <w:r>
        <w:t xml:space="preserve">Modular multiplicative inverse and greatest common divisor routines use the well known Extended Euclid algorithm </w:t>
      </w:r>
      <w:sdt>
        <w:sdtPr>
          <w:id w:val="7974915"/>
          <w:citation/>
        </w:sdtPr>
        <w:sdtContent>
          <w:fldSimple w:instr=" CITATION Euc11 \l 1033 ">
            <w:r w:rsidR="00471CB1">
              <w:rPr>
                <w:noProof/>
              </w:rPr>
              <w:t>(Euclidean algorithm, 2011)</w:t>
            </w:r>
          </w:fldSimple>
        </w:sdtContent>
      </w:sdt>
      <w:r>
        <w:t>.</w:t>
      </w:r>
    </w:p>
    <w:p w:rsidR="00C402C1" w:rsidRDefault="00C402C1" w:rsidP="00C402C1"/>
    <w:p w:rsidR="00C402C1" w:rsidRPr="002F2832" w:rsidRDefault="00C402C1" w:rsidP="00C402C1">
      <w:r>
        <w:t>The regular exponentiation and modular exponentiation routines use the Fast Modular Exponentiation algorithm</w:t>
      </w:r>
      <w:sdt>
        <w:sdtPr>
          <w:id w:val="7974916"/>
          <w:citation/>
        </w:sdtPr>
        <w:sdtContent>
          <w:fldSimple w:instr=" CITATION Pau04 \p 123 \l 1033  ">
            <w:r w:rsidR="00471CB1">
              <w:rPr>
                <w:noProof/>
              </w:rPr>
              <w:t xml:space="preserve"> (Garrett, 2004, p. 123)</w:t>
            </w:r>
          </w:fldSimple>
        </w:sdtContent>
      </w:sdt>
      <w:r>
        <w:t>.</w:t>
      </w:r>
    </w:p>
    <w:p w:rsidR="00AE0907" w:rsidRDefault="00471CB1" w:rsidP="00AE0907">
      <w:pPr>
        <w:pStyle w:val="Heading1"/>
      </w:pPr>
      <w:r>
        <w:t>How to Make Your Own</w:t>
      </w:r>
    </w:p>
    <w:p w:rsidR="003B598A" w:rsidRDefault="004414CF" w:rsidP="003B598A">
      <w:r>
        <w:t xml:space="preserve">The source files and compiled calculator are in </w:t>
      </w:r>
      <w:r w:rsidRPr="004414CF">
        <w:t>NumberTheoreticCalculator</w:t>
      </w:r>
      <w:r>
        <w:t xml:space="preserve">.zip.  </w:t>
      </w:r>
      <w:r w:rsidR="007A7207">
        <w:t xml:space="preserve">I built the calculator using Microsoft Visual Studio 2010 (VS2010).  </w:t>
      </w:r>
      <w:r w:rsidR="003B598A">
        <w:t xml:space="preserve">To accommodate integer values necessary for cryptography, the calculator uses the </w:t>
      </w:r>
      <w:r w:rsidR="007A7207">
        <w:t>Multiple Precision Integers and Rational (MPIR) library.</w:t>
      </w:r>
      <w:sdt>
        <w:sdtPr>
          <w:id w:val="7974913"/>
          <w:citation/>
        </w:sdtPr>
        <w:sdtContent>
          <w:fldSimple w:instr=" CITATION MPI11 \l 1033 ">
            <w:r w:rsidR="00471CB1">
              <w:rPr>
                <w:noProof/>
              </w:rPr>
              <w:t xml:space="preserve"> (MPIR home page)</w:t>
            </w:r>
          </w:fldSimple>
        </w:sdtContent>
      </w:sdt>
      <w:r w:rsidR="007A7207">
        <w:t xml:space="preserve">  Once properly installed in VS2010, the library is very easy to use and program with.</w:t>
      </w:r>
    </w:p>
    <w:p w:rsidR="007A7207" w:rsidRDefault="007A7207" w:rsidP="007A7207"/>
    <w:p w:rsidR="007A7207" w:rsidRDefault="007A7207" w:rsidP="007A7207">
      <w:r>
        <w:t>The files needed for the calculator are as follows.</w:t>
      </w:r>
    </w:p>
    <w:p w:rsidR="00C402C1" w:rsidRDefault="00C402C1" w:rsidP="007A7207">
      <w:pPr>
        <w:pStyle w:val="ListParagraph"/>
        <w:numPr>
          <w:ilvl w:val="0"/>
          <w:numId w:val="36"/>
        </w:numPr>
        <w:sectPr w:rsidR="00C402C1" w:rsidSect="00546DF9">
          <w:headerReference w:type="default" r:id="rId8"/>
          <w:footerReference w:type="default" r:id="rId9"/>
          <w:type w:val="continuous"/>
          <w:pgSz w:w="12240" w:h="15840"/>
          <w:pgMar w:top="1440" w:right="1440" w:bottom="1440" w:left="1440" w:header="720" w:footer="720" w:gutter="0"/>
          <w:cols w:space="720"/>
          <w:docGrid w:linePitch="360"/>
        </w:sectPr>
      </w:pPr>
    </w:p>
    <w:p w:rsidR="007A7207" w:rsidRDefault="007A7207" w:rsidP="007A7207">
      <w:pPr>
        <w:pStyle w:val="ListParagraph"/>
        <w:numPr>
          <w:ilvl w:val="0"/>
          <w:numId w:val="36"/>
        </w:numPr>
      </w:pPr>
      <w:proofErr w:type="spellStart"/>
      <w:r>
        <w:lastRenderedPageBreak/>
        <w:t>Calc_Form.h</w:t>
      </w:r>
      <w:proofErr w:type="spellEnd"/>
    </w:p>
    <w:p w:rsidR="007A7207" w:rsidRDefault="007A7207" w:rsidP="007A7207">
      <w:pPr>
        <w:pStyle w:val="ListParagraph"/>
        <w:numPr>
          <w:ilvl w:val="0"/>
          <w:numId w:val="36"/>
        </w:numPr>
      </w:pPr>
      <w:proofErr w:type="spellStart"/>
      <w:r>
        <w:t>Calc_Form.resx</w:t>
      </w:r>
      <w:proofErr w:type="spellEnd"/>
    </w:p>
    <w:p w:rsidR="007A7207" w:rsidRDefault="007A7207" w:rsidP="007A7207">
      <w:pPr>
        <w:pStyle w:val="ListParagraph"/>
        <w:numPr>
          <w:ilvl w:val="0"/>
          <w:numId w:val="36"/>
        </w:numPr>
      </w:pPr>
      <w:r>
        <w:t>Calc_Functions.cpp</w:t>
      </w:r>
    </w:p>
    <w:p w:rsidR="007A7207" w:rsidRDefault="007A7207" w:rsidP="007A7207">
      <w:pPr>
        <w:pStyle w:val="ListParagraph"/>
        <w:numPr>
          <w:ilvl w:val="0"/>
          <w:numId w:val="36"/>
        </w:numPr>
      </w:pPr>
      <w:proofErr w:type="spellStart"/>
      <w:r>
        <w:lastRenderedPageBreak/>
        <w:t>Calc_Functions.h</w:t>
      </w:r>
      <w:proofErr w:type="spellEnd"/>
    </w:p>
    <w:p w:rsidR="007A7207" w:rsidRDefault="007A7207" w:rsidP="007A7207">
      <w:pPr>
        <w:pStyle w:val="ListParagraph"/>
        <w:numPr>
          <w:ilvl w:val="0"/>
          <w:numId w:val="36"/>
        </w:numPr>
      </w:pPr>
      <w:proofErr w:type="spellStart"/>
      <w:r>
        <w:t>Common.cp</w:t>
      </w:r>
      <w:proofErr w:type="spellEnd"/>
    </w:p>
    <w:p w:rsidR="007A7207" w:rsidRDefault="007A7207" w:rsidP="007A7207">
      <w:pPr>
        <w:pStyle w:val="ListParagraph"/>
        <w:numPr>
          <w:ilvl w:val="0"/>
          <w:numId w:val="36"/>
        </w:numPr>
      </w:pPr>
      <w:proofErr w:type="spellStart"/>
      <w:r>
        <w:t>Common.h</w:t>
      </w:r>
      <w:proofErr w:type="spellEnd"/>
    </w:p>
    <w:p w:rsidR="00C402C1" w:rsidRDefault="00C402C1" w:rsidP="003B598A">
      <w:pPr>
        <w:sectPr w:rsidR="00C402C1" w:rsidSect="00C402C1">
          <w:type w:val="continuous"/>
          <w:pgSz w:w="12240" w:h="15840"/>
          <w:pgMar w:top="1440" w:right="1440" w:bottom="1440" w:left="1440" w:header="720" w:footer="720" w:gutter="0"/>
          <w:cols w:num="2" w:space="720"/>
          <w:docGrid w:linePitch="360"/>
        </w:sectPr>
      </w:pPr>
    </w:p>
    <w:p w:rsidR="007A7207" w:rsidRDefault="007A7207" w:rsidP="003B598A"/>
    <w:p w:rsidR="007A7207" w:rsidRDefault="007A7207" w:rsidP="003B598A">
      <w:r>
        <w:t>Instructions on installing the MPIR library into VS2010 may be found in the document MPIR_load_notes_v1.docx.</w:t>
      </w:r>
    </w:p>
    <w:p w:rsidR="007A7207" w:rsidRDefault="007A7207" w:rsidP="003B598A"/>
    <w:p w:rsidR="007A7207" w:rsidRDefault="007A7207" w:rsidP="003B598A">
      <w:r>
        <w:t>Instructions on installing the calculator into VS2010, and compiling may be found in the document Number_Theoretic_Calculator_load_notes_v1.docx.</w:t>
      </w:r>
    </w:p>
    <w:p w:rsidR="007A7207" w:rsidRDefault="007A7207" w:rsidP="003B598A"/>
    <w:p w:rsidR="007A7207" w:rsidRDefault="007A7207" w:rsidP="003B598A">
      <w:r>
        <w:t xml:space="preserve">The file NumTheoryCalc.exe is the compiled executable.  It </w:t>
      </w:r>
      <w:r w:rsidR="002A7FA4">
        <w:t xml:space="preserve">was compiled with Visual C++ 2008 and </w:t>
      </w:r>
      <w:r>
        <w:t>should run on Windows XP, Vista, and 7 without additional installation.</w:t>
      </w:r>
    </w:p>
    <w:p w:rsidR="007A7207" w:rsidRDefault="007A7207" w:rsidP="007A7207">
      <w:pPr>
        <w:pStyle w:val="Heading1"/>
      </w:pPr>
      <w:r>
        <w:t>If You Want To Modify the Calculator</w:t>
      </w:r>
    </w:p>
    <w:p w:rsidR="002A7FA4" w:rsidRDefault="002A7FA4" w:rsidP="002A7FA4">
      <w:r>
        <w:t>The calculator</w:t>
      </w:r>
      <w:r w:rsidR="002F2832">
        <w:t xml:space="preserve"> program operation is very straight forward (assuming you understand the peculiarities of Microsoft Visual Studio programming :-).  Each function is assigned an enumeration in </w:t>
      </w:r>
      <w:proofErr w:type="spellStart"/>
      <w:r w:rsidR="002F2832">
        <w:t>Calc_Functions.h</w:t>
      </w:r>
      <w:proofErr w:type="spellEnd"/>
      <w:r w:rsidR="002F2832">
        <w:t xml:space="preserve">.  The </w:t>
      </w:r>
      <w:proofErr w:type="spellStart"/>
      <w:r w:rsidR="002F2832">
        <w:t>do_Function</w:t>
      </w:r>
      <w:proofErr w:type="spellEnd"/>
      <w:r w:rsidR="002F2832">
        <w:t xml:space="preserve"> routine in </w:t>
      </w:r>
      <w:proofErr w:type="spellStart"/>
      <w:r w:rsidR="002F2832">
        <w:t>Calc_Form.h</w:t>
      </w:r>
      <w:proofErr w:type="spellEnd"/>
      <w:r w:rsidR="002F2832">
        <w:t xml:space="preserve"> processes all functions and passes the function number to the </w:t>
      </w:r>
      <w:proofErr w:type="spellStart"/>
      <w:r w:rsidR="002F2832">
        <w:t>CalcFunc</w:t>
      </w:r>
      <w:proofErr w:type="spellEnd"/>
      <w:r w:rsidR="002F2832">
        <w:t xml:space="preserve"> routine in Calc_Functions.cpp.  A switch statement handles the activities peculiar to the function specified.  If an error is detected within a switch case, the value of </w:t>
      </w:r>
      <w:proofErr w:type="spellStart"/>
      <w:r w:rsidR="002F2832">
        <w:t>errRtn</w:t>
      </w:r>
      <w:proofErr w:type="spellEnd"/>
      <w:r w:rsidR="002F2832">
        <w:t xml:space="preserve"> is set to the correct error indicator, otherwise, </w:t>
      </w:r>
      <w:proofErr w:type="spellStart"/>
      <w:r w:rsidR="002F2832">
        <w:t>errNo</w:t>
      </w:r>
      <w:proofErr w:type="spellEnd"/>
      <w:r w:rsidR="002F2832">
        <w:t xml:space="preserve"> is returned.  Finally, the correct stack scrolling is set in the value of </w:t>
      </w:r>
      <w:proofErr w:type="spellStart"/>
      <w:r w:rsidR="002F2832">
        <w:t>intScroll</w:t>
      </w:r>
      <w:proofErr w:type="spellEnd"/>
      <w:r w:rsidR="002F2832">
        <w:t xml:space="preserve"> and the switch case completes.</w:t>
      </w:r>
    </w:p>
    <w:p w:rsidR="002F2832" w:rsidRPr="002A7FA4" w:rsidRDefault="002F2832" w:rsidP="002A7FA4"/>
    <w:p w:rsidR="002A7FA4" w:rsidRDefault="002A7FA4" w:rsidP="002A7FA4">
      <w:r>
        <w:t xml:space="preserve">I had a particularly fun time getting the register scrolling to work correctly.  When a number is entered in the accumulator, the previous number should auto-scroll onto the stack.  This I programmed using the </w:t>
      </w:r>
      <w:proofErr w:type="spellStart"/>
      <w:r>
        <w:t>TextChanged</w:t>
      </w:r>
      <w:proofErr w:type="spellEnd"/>
      <w:r>
        <w:t xml:space="preserve"> event.  The difficulty arose that any new digit to the accumulator triggered the </w:t>
      </w:r>
      <w:proofErr w:type="spellStart"/>
      <w:r>
        <w:t>TextChanged</w:t>
      </w:r>
      <w:proofErr w:type="spellEnd"/>
      <w:r>
        <w:t xml:space="preserve"> event and single digits scrolled up the stack.  This was dealt with using the </w:t>
      </w:r>
      <w:proofErr w:type="spellStart"/>
      <w:r>
        <w:t>bolAScroll</w:t>
      </w:r>
      <w:proofErr w:type="spellEnd"/>
      <w:r>
        <w:t xml:space="preserve"> variable.  After the first digit is entered, the </w:t>
      </w:r>
      <w:proofErr w:type="spellStart"/>
      <w:r>
        <w:t>bolAScroll</w:t>
      </w:r>
      <w:proofErr w:type="spellEnd"/>
      <w:r>
        <w:t xml:space="preserve"> value is set to false and further scrolling is disabled.</w:t>
      </w:r>
    </w:p>
    <w:p w:rsidR="002A7FA4" w:rsidRDefault="002A7FA4" w:rsidP="002A7FA4"/>
    <w:p w:rsidR="002A7FA4" w:rsidRDefault="002A7FA4" w:rsidP="002A7FA4">
      <w:r>
        <w:t>Some of the functions operate on the accumulator</w:t>
      </w:r>
      <w:r w:rsidR="00320BB9">
        <w:t xml:space="preserve"> only</w:t>
      </w:r>
      <w:r>
        <w:t xml:space="preserve"> and thus change its value.  Yet these functions should not cause auto-scroll of the stack.  In a manner similar to </w:t>
      </w:r>
      <w:proofErr w:type="spellStart"/>
      <w:r>
        <w:t>bolAScroll</w:t>
      </w:r>
      <w:proofErr w:type="spellEnd"/>
      <w:r>
        <w:t xml:space="preserve">, the </w:t>
      </w:r>
      <w:proofErr w:type="spellStart"/>
      <w:r>
        <w:t>bolNoScroll</w:t>
      </w:r>
      <w:proofErr w:type="spellEnd"/>
      <w:r>
        <w:t xml:space="preserve"> variable disables stack scroll </w:t>
      </w:r>
      <w:r w:rsidR="00320BB9">
        <w:t>for the appropriate functions</w:t>
      </w:r>
      <w:r>
        <w:t>.</w:t>
      </w:r>
    </w:p>
    <w:p w:rsidR="00471CB1" w:rsidRDefault="00471CB1" w:rsidP="002A7FA4"/>
    <w:p w:rsidR="00471CB1" w:rsidRDefault="00471CB1" w:rsidP="002A7FA4">
      <w:r>
        <w:t xml:space="preserve">If you are adding new features, you may benefit from a definition in </w:t>
      </w:r>
      <w:proofErr w:type="spellStart"/>
      <w:r>
        <w:t>Common.h</w:t>
      </w:r>
      <w:proofErr w:type="spellEnd"/>
      <w:r>
        <w:t xml:space="preserve">.  There you will find MULTI_PRES defined.  If you un-define this value, the multi-precision integer class variable type </w:t>
      </w:r>
      <w:proofErr w:type="spellStart"/>
      <w:r>
        <w:t>mpz_class</w:t>
      </w:r>
      <w:proofErr w:type="spellEnd"/>
      <w:r>
        <w:t xml:space="preserve"> will</w:t>
      </w:r>
      <w:r w:rsidR="005C3BE1">
        <w:t xml:space="preserve"> be redefined as 64 bit integer type</w:t>
      </w:r>
      <w:r>
        <w:t>.  This should make variables easier to trace and debugging easier.  When the calculator works with 64 bit integers, redefine MULTI_PRES and it should work with multi-precision integers.</w:t>
      </w:r>
    </w:p>
    <w:p w:rsidR="00C807BA" w:rsidRDefault="00C807BA" w:rsidP="00C807BA">
      <w:pPr>
        <w:pStyle w:val="Heading1"/>
      </w:pPr>
      <w:r>
        <w:t>Suggestions for Future Work</w:t>
      </w:r>
    </w:p>
    <w:p w:rsidR="00C807BA" w:rsidRDefault="00C807BA" w:rsidP="00C807BA">
      <w:pPr>
        <w:pStyle w:val="Heading4"/>
      </w:pPr>
      <w:r>
        <w:t>Error Handling</w:t>
      </w:r>
    </w:p>
    <w:p w:rsidR="00C807BA" w:rsidRDefault="00C807BA" w:rsidP="00C807BA">
      <w:r>
        <w:t>As mentioned above, known possible errors are not handled.</w:t>
      </w:r>
    </w:p>
    <w:p w:rsidR="00C807BA" w:rsidRDefault="00C807BA" w:rsidP="00C807BA">
      <w:pPr>
        <w:pStyle w:val="Heading4"/>
      </w:pPr>
      <w:r>
        <w:lastRenderedPageBreak/>
        <w:t>Number Display</w:t>
      </w:r>
    </w:p>
    <w:p w:rsidR="00C807BA" w:rsidRDefault="00C807BA" w:rsidP="00C807BA">
      <w:r>
        <w:t>Displaying large numbers can lead to confusion.  We humans typically place a separator such as a comma between every three digits.  The commas or other characters would need to be removed before the text input number is converted to a multi-precision number.  Likewise, a multi-precision result could be displayed with a separator character every three digits.</w:t>
      </w:r>
    </w:p>
    <w:p w:rsidR="00C807BA" w:rsidRDefault="00C807BA" w:rsidP="00C807BA">
      <w:pPr>
        <w:pStyle w:val="Heading4"/>
      </w:pPr>
      <w:r>
        <w:t>Additional Functions</w:t>
      </w:r>
    </w:p>
    <w:p w:rsidR="00C807BA" w:rsidRDefault="00AA2E0D" w:rsidP="00C807BA">
      <w:r>
        <w:t xml:space="preserve">A nice to have </w:t>
      </w:r>
      <w:r w:rsidR="00C807BA">
        <w:t>function that comes to mind is binomial expansion using the accumulator (Acc) and stack 1 (S1).</w:t>
      </w:r>
    </w:p>
    <w:p w:rsidR="00C807BA" w:rsidRDefault="00C807BA" w:rsidP="00C807BA">
      <w:pPr>
        <w:rPr>
          <w:rFonts w:eastAsiaTheme="minorEastAsia"/>
        </w:rPr>
      </w:pPr>
      <m:oMathPara>
        <m:oMath>
          <m:r>
            <w:rPr>
              <w:rFonts w:ascii="Cambria Math" w:hAnsi="Cambria Math"/>
            </w:rPr>
            <m:t>result=</m:t>
          </m:r>
          <m:d>
            <m:dPr>
              <m:ctrlPr>
                <w:rPr>
                  <w:rFonts w:ascii="Cambria Math" w:hAnsi="Cambria Math"/>
                  <w:i/>
                </w:rPr>
              </m:ctrlPr>
            </m:dPr>
            <m:e>
              <m:f>
                <m:fPr>
                  <m:type m:val="noBar"/>
                  <m:ctrlPr>
                    <w:rPr>
                      <w:rFonts w:ascii="Cambria Math" w:hAnsi="Cambria Math"/>
                      <w:i/>
                    </w:rPr>
                  </m:ctrlPr>
                </m:fPr>
                <m:num>
                  <m:r>
                    <w:rPr>
                      <w:rFonts w:ascii="Cambria Math" w:hAnsi="Cambria Math"/>
                    </w:rPr>
                    <m:t>S1</m:t>
                  </m:r>
                </m:num>
                <m:den>
                  <m:r>
                    <w:rPr>
                      <w:rFonts w:ascii="Cambria Math" w:hAnsi="Cambria Math"/>
                    </w:rPr>
                    <m:t>Acc</m:t>
                  </m:r>
                </m:den>
              </m:f>
            </m:e>
          </m:d>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S1</m:t>
                  </m:r>
                </m:e>
              </m:d>
              <m:r>
                <w:rPr>
                  <w:rFonts w:ascii="Cambria Math" w:hAnsi="Cambria Math"/>
                </w:rPr>
                <m:t>!</m:t>
              </m:r>
            </m:num>
            <m:den>
              <m:d>
                <m:dPr>
                  <m:ctrlPr>
                    <w:rPr>
                      <w:rFonts w:ascii="Cambria Math" w:hAnsi="Cambria Math"/>
                      <w:i/>
                    </w:rPr>
                  </m:ctrlPr>
                </m:dPr>
                <m:e>
                  <m:r>
                    <w:rPr>
                      <w:rFonts w:ascii="Cambria Math" w:hAnsi="Cambria Math"/>
                    </w:rPr>
                    <m:t>Acc</m:t>
                  </m:r>
                </m:e>
              </m:d>
              <m:r>
                <w:rPr>
                  <w:rFonts w:ascii="Cambria Math" w:hAnsi="Cambria Math"/>
                </w:rPr>
                <m:t>!</m:t>
              </m:r>
              <m:d>
                <m:dPr>
                  <m:ctrlPr>
                    <w:rPr>
                      <w:rFonts w:ascii="Cambria Math" w:hAnsi="Cambria Math"/>
                      <w:i/>
                    </w:rPr>
                  </m:ctrlPr>
                </m:dPr>
                <m:e>
                  <m:r>
                    <w:rPr>
                      <w:rFonts w:ascii="Cambria Math" w:hAnsi="Cambria Math"/>
                    </w:rPr>
                    <m:t>S1-Acc</m:t>
                  </m:r>
                </m:e>
              </m:d>
              <m:r>
                <w:rPr>
                  <w:rFonts w:ascii="Cambria Math" w:hAnsi="Cambria Math"/>
                </w:rPr>
                <m:t>!</m:t>
              </m:r>
            </m:den>
          </m:f>
        </m:oMath>
      </m:oMathPara>
    </w:p>
    <w:p w:rsidR="00AA2E0D" w:rsidRDefault="00AA2E0D" w:rsidP="00C807BA">
      <w:pPr>
        <w:rPr>
          <w:rFonts w:eastAsiaTheme="minorEastAsia"/>
        </w:rPr>
      </w:pPr>
    </w:p>
    <w:p w:rsidR="00AA2E0D" w:rsidRDefault="00AA2E0D" w:rsidP="00C807BA">
      <w:pPr>
        <w:rPr>
          <w:rFonts w:eastAsiaTheme="minorEastAsia"/>
        </w:rPr>
      </w:pPr>
      <w:r>
        <w:rPr>
          <w:rFonts w:eastAsiaTheme="minorEastAsia"/>
        </w:rPr>
        <w:t>If binomial expansion is implemented, a factorial function would also be nice.</w:t>
      </w:r>
    </w:p>
    <w:p w:rsidR="00AA2E0D" w:rsidRDefault="00AA2E0D" w:rsidP="00AA2E0D">
      <w:pPr>
        <w:pStyle w:val="Heading4"/>
      </w:pPr>
      <w:r>
        <w:t>Specific Cryptography</w:t>
      </w:r>
    </w:p>
    <w:p w:rsidR="00AA2E0D" w:rsidRDefault="00AA2E0D" w:rsidP="00AA2E0D">
      <w:r>
        <w:t>Paillier cryptography uses a specially defined function</w:t>
      </w:r>
    </w:p>
    <w:p w:rsidR="00AA2E0D" w:rsidRDefault="00AA2E0D" w:rsidP="00AA2E0D">
      <w:pPr>
        <w:rPr>
          <w:rFonts w:eastAsiaTheme="minorEastAsia"/>
        </w:rPr>
      </w:pPr>
      <m:oMathPara>
        <m:oMath>
          <m:r>
            <w:rPr>
              <w:rFonts w:ascii="Cambria Math" w:hAnsi="Cambria Math"/>
            </w:rPr>
            <m:t>L</m:t>
          </m:r>
          <m:d>
            <m:dPr>
              <m:ctrlPr>
                <w:rPr>
                  <w:rFonts w:ascii="Cambria Math" w:hAnsi="Cambria Math"/>
                  <w:i/>
                </w:rPr>
              </m:ctrlPr>
            </m:dPr>
            <m:e>
              <m:r>
                <w:rPr>
                  <w:rFonts w:ascii="Cambria Math" w:hAnsi="Cambria Math"/>
                </w:rPr>
                <m:t>u</m:t>
              </m:r>
            </m:e>
          </m:d>
          <m:r>
            <w:rPr>
              <w:rFonts w:ascii="Cambria Math" w:hAnsi="Cambria Math"/>
            </w:rPr>
            <m:t>=</m:t>
          </m:r>
          <m:f>
            <m:fPr>
              <m:ctrlPr>
                <w:rPr>
                  <w:rFonts w:ascii="Cambria Math" w:hAnsi="Cambria Math"/>
                  <w:i/>
                </w:rPr>
              </m:ctrlPr>
            </m:fPr>
            <m:num>
              <m:r>
                <w:rPr>
                  <w:rFonts w:ascii="Cambria Math" w:hAnsi="Cambria Math"/>
                </w:rPr>
                <m:t>u-1</m:t>
              </m:r>
            </m:num>
            <m:den>
              <m:r>
                <w:rPr>
                  <w:rFonts w:ascii="Cambria Math" w:hAnsi="Cambria Math"/>
                </w:rPr>
                <m:t>n</m:t>
              </m:r>
            </m:den>
          </m:f>
        </m:oMath>
      </m:oMathPara>
    </w:p>
    <w:p w:rsidR="00AA2E0D" w:rsidRDefault="00AA2E0D" w:rsidP="00AA2E0D">
      <w:pPr>
        <w:rPr>
          <w:rFonts w:eastAsiaTheme="minorEastAsia"/>
        </w:rPr>
      </w:pPr>
    </w:p>
    <w:p w:rsidR="00AA2E0D" w:rsidRDefault="007A6F7F" w:rsidP="00AA2E0D">
      <w:pPr>
        <w:rPr>
          <w:rFonts w:eastAsiaTheme="minorEastAsia"/>
        </w:rPr>
      </w:pPr>
      <w:r>
        <w:rPr>
          <w:rFonts w:eastAsiaTheme="minorEastAsia"/>
        </w:rPr>
        <w:t>Any functions special to cryptography, such as this one,</w:t>
      </w:r>
      <w:r w:rsidR="00AA2E0D">
        <w:rPr>
          <w:rFonts w:eastAsiaTheme="minorEastAsia"/>
        </w:rPr>
        <w:t xml:space="preserve"> or others like it</w:t>
      </w:r>
      <w:r>
        <w:rPr>
          <w:rFonts w:eastAsiaTheme="minorEastAsia"/>
        </w:rPr>
        <w:t>,</w:t>
      </w:r>
      <w:r w:rsidR="00AA2E0D">
        <w:rPr>
          <w:rFonts w:eastAsiaTheme="minorEastAsia"/>
        </w:rPr>
        <w:t xml:space="preserve"> could be implemented.</w:t>
      </w:r>
    </w:p>
    <w:p w:rsidR="007A6F7F" w:rsidRDefault="007A6F7F" w:rsidP="007A6F7F">
      <w:pPr>
        <w:pStyle w:val="Heading4"/>
      </w:pPr>
      <w:r>
        <w:t>Miller-Rabin</w:t>
      </w:r>
    </w:p>
    <w:p w:rsidR="007A6F7F" w:rsidRPr="00AA2E0D" w:rsidRDefault="007A6F7F" w:rsidP="007A6F7F">
      <w:r>
        <w:t>The Miller-Rabin primality test could be implemented.  The result, either composite or possibly prime, could be displayed in the current error window.</w:t>
      </w:r>
    </w:p>
    <w:p w:rsidR="00AA2E0D" w:rsidRDefault="00AA2E0D" w:rsidP="00AA2E0D">
      <w:pPr>
        <w:pStyle w:val="Heading4"/>
      </w:pPr>
      <w:r>
        <w:t>Random Number Generation</w:t>
      </w:r>
    </w:p>
    <w:p w:rsidR="00AA2E0D" w:rsidRDefault="00AA2E0D" w:rsidP="00AA2E0D">
      <w:r>
        <w:t>Generating a random number within a range specified by stack 1 and the accumulator could be implemented.</w:t>
      </w:r>
    </w:p>
    <w:p w:rsidR="007A6F7F" w:rsidRDefault="007A6F7F" w:rsidP="00AA2E0D"/>
    <w:p w:rsidR="007A6F7F" w:rsidRDefault="007A6F7F" w:rsidP="00AA2E0D">
      <w:r>
        <w:t>Also, a random prime number within a specified range could be implemented.</w:t>
      </w:r>
    </w:p>
    <w:sdt>
      <w:sdtPr>
        <w:rPr>
          <w:rFonts w:ascii="Times New Roman" w:eastAsiaTheme="minorHAnsi" w:hAnsi="Times New Roman" w:cstheme="minorBidi"/>
          <w:color w:val="auto"/>
          <w:sz w:val="24"/>
          <w:szCs w:val="18"/>
        </w:rPr>
        <w:id w:val="7974914"/>
        <w:docPartObj>
          <w:docPartGallery w:val="Bibliographies"/>
          <w:docPartUnique/>
        </w:docPartObj>
      </w:sdtPr>
      <w:sdtContent>
        <w:p w:rsidR="002A7FA4" w:rsidRDefault="002A7FA4">
          <w:pPr>
            <w:pStyle w:val="Heading1"/>
          </w:pPr>
          <w:r>
            <w:t>Works Cited</w:t>
          </w:r>
        </w:p>
        <w:p w:rsidR="00471CB1" w:rsidRDefault="00CE6AA0" w:rsidP="00471CB1">
          <w:pPr>
            <w:pStyle w:val="Bibliography"/>
            <w:rPr>
              <w:noProof/>
            </w:rPr>
          </w:pPr>
          <w:r w:rsidRPr="00CE6AA0">
            <w:fldChar w:fldCharType="begin"/>
          </w:r>
          <w:r w:rsidR="002A7FA4">
            <w:instrText xml:space="preserve"> BIBLIOGRAPHY </w:instrText>
          </w:r>
          <w:r w:rsidRPr="00CE6AA0">
            <w:fldChar w:fldCharType="separate"/>
          </w:r>
          <w:r w:rsidR="00471CB1">
            <w:rPr>
              <w:i/>
              <w:iCs/>
              <w:noProof/>
            </w:rPr>
            <w:t>Euclidean algorithm.</w:t>
          </w:r>
          <w:r w:rsidR="00471CB1">
            <w:rPr>
              <w:noProof/>
            </w:rPr>
            <w:t xml:space="preserve"> (2011, June 30). Retrieved July 7, 2011, from Wikipedia: http://en.wikipedia.org/wiki/Euclid_algorithm</w:t>
          </w:r>
        </w:p>
        <w:p w:rsidR="00471CB1" w:rsidRDefault="00471CB1" w:rsidP="00471CB1">
          <w:pPr>
            <w:pStyle w:val="Bibliography"/>
            <w:rPr>
              <w:noProof/>
            </w:rPr>
          </w:pPr>
          <w:r>
            <w:rPr>
              <w:noProof/>
            </w:rPr>
            <w:t xml:space="preserve">Garrett, P. (2004). </w:t>
          </w:r>
          <w:r>
            <w:rPr>
              <w:i/>
              <w:iCs/>
              <w:noProof/>
            </w:rPr>
            <w:t>The Mathematics of Coding Theory.</w:t>
          </w:r>
          <w:r>
            <w:rPr>
              <w:noProof/>
            </w:rPr>
            <w:t xml:space="preserve"> Upper Saddle River, New Jersey: Pearson Prentice Hall.</w:t>
          </w:r>
        </w:p>
        <w:p w:rsidR="00471CB1" w:rsidRDefault="00471CB1" w:rsidP="00471CB1">
          <w:pPr>
            <w:pStyle w:val="Bibliography"/>
            <w:rPr>
              <w:noProof/>
            </w:rPr>
          </w:pPr>
          <w:r>
            <w:rPr>
              <w:i/>
              <w:iCs/>
              <w:noProof/>
            </w:rPr>
            <w:t>MPIR home page</w:t>
          </w:r>
          <w:r>
            <w:rPr>
              <w:noProof/>
            </w:rPr>
            <w:t>. (n.d.). Retrieved July 9, 2011, from MPIR: http://www.mpir.org/</w:t>
          </w:r>
        </w:p>
        <w:p w:rsidR="002A7FA4" w:rsidRDefault="00471CB1" w:rsidP="00471CB1">
          <w:r>
            <w:rPr>
              <w:i/>
              <w:iCs/>
              <w:noProof/>
            </w:rPr>
            <w:t>Reverse Polish notation.</w:t>
          </w:r>
          <w:r>
            <w:rPr>
              <w:noProof/>
            </w:rPr>
            <w:t xml:space="preserve"> (2011, July 4). Retrieved July 20, 2011, from Wikipedia: http://en.wikipedia.org/wiki/Reverse_Polish_notation</w:t>
          </w:r>
          <w:r w:rsidR="00CE6AA0">
            <w:fldChar w:fldCharType="end"/>
          </w:r>
        </w:p>
      </w:sdtContent>
    </w:sdt>
    <w:sectPr w:rsidR="002A7FA4" w:rsidSect="00546DF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D7B" w:rsidRDefault="00E53D7B" w:rsidP="008705CC">
      <w:r>
        <w:separator/>
      </w:r>
    </w:p>
  </w:endnote>
  <w:endnote w:type="continuationSeparator" w:id="0">
    <w:p w:rsidR="00E53D7B" w:rsidRDefault="00E53D7B" w:rsidP="008705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7605"/>
      <w:docPartObj>
        <w:docPartGallery w:val="Page Numbers (Bottom of Page)"/>
        <w:docPartUnique/>
      </w:docPartObj>
    </w:sdtPr>
    <w:sdtContent>
      <w:sdt>
        <w:sdtPr>
          <w:id w:val="565050477"/>
          <w:docPartObj>
            <w:docPartGallery w:val="Page Numbers (Top of Page)"/>
            <w:docPartUnique/>
          </w:docPartObj>
        </w:sdtPr>
        <w:sdtContent>
          <w:p w:rsidR="00C807BA" w:rsidRPr="008705CC" w:rsidRDefault="00C807BA">
            <w:pPr>
              <w:pStyle w:val="Footer"/>
              <w:jc w:val="center"/>
            </w:pPr>
            <w:r w:rsidRPr="008705CC">
              <w:t xml:space="preserve">Page </w:t>
            </w:r>
            <w:fldSimple w:instr=" PAGE ">
              <w:r w:rsidR="004414CF">
                <w:rPr>
                  <w:noProof/>
                </w:rPr>
                <w:t>1</w:t>
              </w:r>
            </w:fldSimple>
            <w:r w:rsidRPr="008705CC">
              <w:t xml:space="preserve"> of </w:t>
            </w:r>
            <w:fldSimple w:instr=" NUMPAGES  ">
              <w:r w:rsidR="004414CF">
                <w:rPr>
                  <w:noProof/>
                </w:rPr>
                <w:t>3</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D7B" w:rsidRDefault="00E53D7B" w:rsidP="008705CC">
      <w:r>
        <w:separator/>
      </w:r>
    </w:p>
  </w:footnote>
  <w:footnote w:type="continuationSeparator" w:id="0">
    <w:p w:rsidR="00E53D7B" w:rsidRDefault="00E53D7B" w:rsidP="00870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BA" w:rsidRDefault="005C3BE1">
    <w:pPr>
      <w:pStyle w:val="Header"/>
    </w:pPr>
    <w:r>
      <w:t>Number Theoretic Calculator</w:t>
    </w:r>
    <w:r>
      <w:tab/>
    </w:r>
    <w:r>
      <w:tab/>
      <w:t>24</w:t>
    </w:r>
    <w:r w:rsidR="00C807BA">
      <w:t xml:space="preserve"> July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BA829C"/>
    <w:lvl w:ilvl="0">
      <w:start w:val="1"/>
      <w:numFmt w:val="decimal"/>
      <w:lvlText w:val="%1."/>
      <w:lvlJc w:val="left"/>
      <w:pPr>
        <w:tabs>
          <w:tab w:val="num" w:pos="1800"/>
        </w:tabs>
        <w:ind w:left="1800" w:hanging="360"/>
      </w:pPr>
    </w:lvl>
  </w:abstractNum>
  <w:abstractNum w:abstractNumId="1">
    <w:nsid w:val="FFFFFF7D"/>
    <w:multiLevelType w:val="singleLevel"/>
    <w:tmpl w:val="17F2F772"/>
    <w:lvl w:ilvl="0">
      <w:start w:val="1"/>
      <w:numFmt w:val="decimal"/>
      <w:lvlText w:val="%1."/>
      <w:lvlJc w:val="left"/>
      <w:pPr>
        <w:tabs>
          <w:tab w:val="num" w:pos="1440"/>
        </w:tabs>
        <w:ind w:left="1440" w:hanging="360"/>
      </w:pPr>
    </w:lvl>
  </w:abstractNum>
  <w:abstractNum w:abstractNumId="2">
    <w:nsid w:val="FFFFFF7E"/>
    <w:multiLevelType w:val="singleLevel"/>
    <w:tmpl w:val="A68E18D4"/>
    <w:lvl w:ilvl="0">
      <w:start w:val="1"/>
      <w:numFmt w:val="decimal"/>
      <w:lvlText w:val="%1."/>
      <w:lvlJc w:val="left"/>
      <w:pPr>
        <w:tabs>
          <w:tab w:val="num" w:pos="1080"/>
        </w:tabs>
        <w:ind w:left="1080" w:hanging="360"/>
      </w:pPr>
    </w:lvl>
  </w:abstractNum>
  <w:abstractNum w:abstractNumId="3">
    <w:nsid w:val="FFFFFF7F"/>
    <w:multiLevelType w:val="singleLevel"/>
    <w:tmpl w:val="06C89A0E"/>
    <w:lvl w:ilvl="0">
      <w:start w:val="1"/>
      <w:numFmt w:val="decimal"/>
      <w:lvlText w:val="%1."/>
      <w:lvlJc w:val="left"/>
      <w:pPr>
        <w:tabs>
          <w:tab w:val="num" w:pos="720"/>
        </w:tabs>
        <w:ind w:left="720" w:hanging="360"/>
      </w:pPr>
    </w:lvl>
  </w:abstractNum>
  <w:abstractNum w:abstractNumId="4">
    <w:nsid w:val="FFFFFF80"/>
    <w:multiLevelType w:val="singleLevel"/>
    <w:tmpl w:val="A8A434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7297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2A02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2CC2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00E3FA"/>
    <w:lvl w:ilvl="0">
      <w:start w:val="1"/>
      <w:numFmt w:val="decimal"/>
      <w:lvlText w:val="%1."/>
      <w:lvlJc w:val="left"/>
      <w:pPr>
        <w:tabs>
          <w:tab w:val="num" w:pos="360"/>
        </w:tabs>
        <w:ind w:left="360" w:hanging="360"/>
      </w:pPr>
    </w:lvl>
  </w:abstractNum>
  <w:abstractNum w:abstractNumId="9">
    <w:nsid w:val="FFFFFF89"/>
    <w:multiLevelType w:val="singleLevel"/>
    <w:tmpl w:val="EF5074F4"/>
    <w:lvl w:ilvl="0">
      <w:start w:val="1"/>
      <w:numFmt w:val="bullet"/>
      <w:lvlText w:val=""/>
      <w:lvlJc w:val="left"/>
      <w:pPr>
        <w:tabs>
          <w:tab w:val="num" w:pos="360"/>
        </w:tabs>
        <w:ind w:left="360" w:hanging="360"/>
      </w:pPr>
      <w:rPr>
        <w:rFonts w:ascii="Symbol" w:hAnsi="Symbol" w:hint="default"/>
      </w:rPr>
    </w:lvl>
  </w:abstractNum>
  <w:abstractNum w:abstractNumId="10">
    <w:nsid w:val="020D4CFE"/>
    <w:multiLevelType w:val="hybridMultilevel"/>
    <w:tmpl w:val="F73C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FB63C6"/>
    <w:multiLevelType w:val="hybridMultilevel"/>
    <w:tmpl w:val="D64CB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75CCB"/>
    <w:multiLevelType w:val="hybridMultilevel"/>
    <w:tmpl w:val="23027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97266F"/>
    <w:multiLevelType w:val="hybridMultilevel"/>
    <w:tmpl w:val="33966822"/>
    <w:lvl w:ilvl="0" w:tplc="7E6216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25035"/>
    <w:multiLevelType w:val="hybridMultilevel"/>
    <w:tmpl w:val="A3709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A54E06"/>
    <w:multiLevelType w:val="multilevel"/>
    <w:tmpl w:val="1D2A40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2FBC0BB5"/>
    <w:multiLevelType w:val="multilevel"/>
    <w:tmpl w:val="70A6F2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2A100FD"/>
    <w:multiLevelType w:val="hybridMultilevel"/>
    <w:tmpl w:val="300C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802963"/>
    <w:multiLevelType w:val="hybridMultilevel"/>
    <w:tmpl w:val="E8907EEC"/>
    <w:lvl w:ilvl="0" w:tplc="6AD25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D5187"/>
    <w:multiLevelType w:val="hybridMultilevel"/>
    <w:tmpl w:val="51C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96233C"/>
    <w:multiLevelType w:val="hybridMultilevel"/>
    <w:tmpl w:val="E86AEA24"/>
    <w:lvl w:ilvl="0" w:tplc="6C2A14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6"/>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8"/>
  </w:num>
  <w:num w:numId="20">
    <w:abstractNumId w:val="13"/>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0"/>
  </w:num>
  <w:num w:numId="33">
    <w:abstractNumId w:val="11"/>
  </w:num>
  <w:num w:numId="34">
    <w:abstractNumId w:val="19"/>
  </w:num>
  <w:num w:numId="35">
    <w:abstractNumId w:val="12"/>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A7DB6"/>
    <w:rsid w:val="00006D96"/>
    <w:rsid w:val="00007030"/>
    <w:rsid w:val="00013BD8"/>
    <w:rsid w:val="000249D0"/>
    <w:rsid w:val="0002570F"/>
    <w:rsid w:val="0003006E"/>
    <w:rsid w:val="00042B50"/>
    <w:rsid w:val="00050C6E"/>
    <w:rsid w:val="00053E6B"/>
    <w:rsid w:val="000575F6"/>
    <w:rsid w:val="00060096"/>
    <w:rsid w:val="00065FB2"/>
    <w:rsid w:val="000665EB"/>
    <w:rsid w:val="00070C7A"/>
    <w:rsid w:val="000775BC"/>
    <w:rsid w:val="00093679"/>
    <w:rsid w:val="00094302"/>
    <w:rsid w:val="000A0EA6"/>
    <w:rsid w:val="000A1E34"/>
    <w:rsid w:val="000A1E6E"/>
    <w:rsid w:val="000C3331"/>
    <w:rsid w:val="000C54A7"/>
    <w:rsid w:val="000C7FEC"/>
    <w:rsid w:val="000D1DBE"/>
    <w:rsid w:val="000D327A"/>
    <w:rsid w:val="000E4C99"/>
    <w:rsid w:val="000E4E6A"/>
    <w:rsid w:val="000F40F6"/>
    <w:rsid w:val="00102C19"/>
    <w:rsid w:val="001031AF"/>
    <w:rsid w:val="00105705"/>
    <w:rsid w:val="00114260"/>
    <w:rsid w:val="00115A51"/>
    <w:rsid w:val="0013246E"/>
    <w:rsid w:val="00134356"/>
    <w:rsid w:val="00140BBD"/>
    <w:rsid w:val="00150DD3"/>
    <w:rsid w:val="00151D50"/>
    <w:rsid w:val="0016317F"/>
    <w:rsid w:val="00170861"/>
    <w:rsid w:val="001847FA"/>
    <w:rsid w:val="001937C0"/>
    <w:rsid w:val="0019476B"/>
    <w:rsid w:val="001B47CC"/>
    <w:rsid w:val="001D44EE"/>
    <w:rsid w:val="001E402F"/>
    <w:rsid w:val="00201197"/>
    <w:rsid w:val="00204C00"/>
    <w:rsid w:val="00206BD0"/>
    <w:rsid w:val="00210083"/>
    <w:rsid w:val="00210591"/>
    <w:rsid w:val="002213E9"/>
    <w:rsid w:val="002437A4"/>
    <w:rsid w:val="00252064"/>
    <w:rsid w:val="002555A9"/>
    <w:rsid w:val="00266F4A"/>
    <w:rsid w:val="002719C3"/>
    <w:rsid w:val="002723D1"/>
    <w:rsid w:val="00284031"/>
    <w:rsid w:val="002969CE"/>
    <w:rsid w:val="002A7CBE"/>
    <w:rsid w:val="002A7FA4"/>
    <w:rsid w:val="002B2E4A"/>
    <w:rsid w:val="002B47D0"/>
    <w:rsid w:val="002B784B"/>
    <w:rsid w:val="002C2F8C"/>
    <w:rsid w:val="002C3037"/>
    <w:rsid w:val="002D4EE8"/>
    <w:rsid w:val="002E1472"/>
    <w:rsid w:val="002F2832"/>
    <w:rsid w:val="00300A9A"/>
    <w:rsid w:val="0030104D"/>
    <w:rsid w:val="00315EF8"/>
    <w:rsid w:val="00316B59"/>
    <w:rsid w:val="00320BB9"/>
    <w:rsid w:val="003317F3"/>
    <w:rsid w:val="00334EF5"/>
    <w:rsid w:val="00346788"/>
    <w:rsid w:val="003576C4"/>
    <w:rsid w:val="00362D2E"/>
    <w:rsid w:val="00364DBD"/>
    <w:rsid w:val="0036566F"/>
    <w:rsid w:val="003678BB"/>
    <w:rsid w:val="003760A1"/>
    <w:rsid w:val="003858E1"/>
    <w:rsid w:val="00385BB4"/>
    <w:rsid w:val="00390066"/>
    <w:rsid w:val="0039567E"/>
    <w:rsid w:val="003A5AD0"/>
    <w:rsid w:val="003B1D6D"/>
    <w:rsid w:val="003B598A"/>
    <w:rsid w:val="003E2744"/>
    <w:rsid w:val="003F4908"/>
    <w:rsid w:val="0040131D"/>
    <w:rsid w:val="0041233F"/>
    <w:rsid w:val="00430094"/>
    <w:rsid w:val="004414CF"/>
    <w:rsid w:val="004443CC"/>
    <w:rsid w:val="00454E02"/>
    <w:rsid w:val="00461C53"/>
    <w:rsid w:val="00471CB1"/>
    <w:rsid w:val="00477D8B"/>
    <w:rsid w:val="00490D3C"/>
    <w:rsid w:val="00490D78"/>
    <w:rsid w:val="004A4041"/>
    <w:rsid w:val="004B1534"/>
    <w:rsid w:val="004B27D5"/>
    <w:rsid w:val="004B7512"/>
    <w:rsid w:val="004C7106"/>
    <w:rsid w:val="004D2DA8"/>
    <w:rsid w:val="004D6E1D"/>
    <w:rsid w:val="004F222C"/>
    <w:rsid w:val="004F31D6"/>
    <w:rsid w:val="00517558"/>
    <w:rsid w:val="00525B82"/>
    <w:rsid w:val="00530897"/>
    <w:rsid w:val="00531576"/>
    <w:rsid w:val="00546DF9"/>
    <w:rsid w:val="005513EA"/>
    <w:rsid w:val="00553D93"/>
    <w:rsid w:val="00563142"/>
    <w:rsid w:val="00574D33"/>
    <w:rsid w:val="00577B6F"/>
    <w:rsid w:val="005919CE"/>
    <w:rsid w:val="005939FA"/>
    <w:rsid w:val="00595368"/>
    <w:rsid w:val="005A5537"/>
    <w:rsid w:val="005B62F3"/>
    <w:rsid w:val="005C1953"/>
    <w:rsid w:val="005C3BE1"/>
    <w:rsid w:val="005C7F7F"/>
    <w:rsid w:val="005D5665"/>
    <w:rsid w:val="005D7C08"/>
    <w:rsid w:val="005F1EAD"/>
    <w:rsid w:val="005F5632"/>
    <w:rsid w:val="00602238"/>
    <w:rsid w:val="00612244"/>
    <w:rsid w:val="00617F24"/>
    <w:rsid w:val="006221F3"/>
    <w:rsid w:val="00622DAA"/>
    <w:rsid w:val="00626A13"/>
    <w:rsid w:val="0063669B"/>
    <w:rsid w:val="00637256"/>
    <w:rsid w:val="00662378"/>
    <w:rsid w:val="0066517C"/>
    <w:rsid w:val="006665E3"/>
    <w:rsid w:val="00670452"/>
    <w:rsid w:val="00674E87"/>
    <w:rsid w:val="006901E8"/>
    <w:rsid w:val="00696632"/>
    <w:rsid w:val="006B48F3"/>
    <w:rsid w:val="006D5F43"/>
    <w:rsid w:val="006D73AF"/>
    <w:rsid w:val="006E036C"/>
    <w:rsid w:val="006E1E9C"/>
    <w:rsid w:val="006F4A98"/>
    <w:rsid w:val="006F4E96"/>
    <w:rsid w:val="007004EB"/>
    <w:rsid w:val="0070257B"/>
    <w:rsid w:val="00706712"/>
    <w:rsid w:val="00710D9E"/>
    <w:rsid w:val="00711563"/>
    <w:rsid w:val="00713B42"/>
    <w:rsid w:val="00743FCB"/>
    <w:rsid w:val="007675A7"/>
    <w:rsid w:val="00770E75"/>
    <w:rsid w:val="00770E9B"/>
    <w:rsid w:val="00781C5D"/>
    <w:rsid w:val="00782920"/>
    <w:rsid w:val="00782B61"/>
    <w:rsid w:val="007919F5"/>
    <w:rsid w:val="007A0A05"/>
    <w:rsid w:val="007A19A7"/>
    <w:rsid w:val="007A6F7F"/>
    <w:rsid w:val="007A7207"/>
    <w:rsid w:val="007B15AF"/>
    <w:rsid w:val="007B6C18"/>
    <w:rsid w:val="007E04F9"/>
    <w:rsid w:val="007E35D0"/>
    <w:rsid w:val="007E5CC1"/>
    <w:rsid w:val="007F4730"/>
    <w:rsid w:val="00807B0A"/>
    <w:rsid w:val="00820638"/>
    <w:rsid w:val="00822AD5"/>
    <w:rsid w:val="008244ED"/>
    <w:rsid w:val="0082584B"/>
    <w:rsid w:val="00832A3F"/>
    <w:rsid w:val="00842D71"/>
    <w:rsid w:val="00845245"/>
    <w:rsid w:val="0084698C"/>
    <w:rsid w:val="008705CC"/>
    <w:rsid w:val="00876659"/>
    <w:rsid w:val="0088497C"/>
    <w:rsid w:val="00887106"/>
    <w:rsid w:val="00896A32"/>
    <w:rsid w:val="008A7DB6"/>
    <w:rsid w:val="008B5527"/>
    <w:rsid w:val="008C4561"/>
    <w:rsid w:val="008D4967"/>
    <w:rsid w:val="008D6C22"/>
    <w:rsid w:val="008D7C1C"/>
    <w:rsid w:val="008E4C0A"/>
    <w:rsid w:val="008F233B"/>
    <w:rsid w:val="008F35C6"/>
    <w:rsid w:val="008F46BB"/>
    <w:rsid w:val="00910AF7"/>
    <w:rsid w:val="009179D8"/>
    <w:rsid w:val="0092561C"/>
    <w:rsid w:val="00927791"/>
    <w:rsid w:val="00932A0B"/>
    <w:rsid w:val="009354FD"/>
    <w:rsid w:val="00951F46"/>
    <w:rsid w:val="00962A7F"/>
    <w:rsid w:val="00965AFF"/>
    <w:rsid w:val="00975840"/>
    <w:rsid w:val="00996A11"/>
    <w:rsid w:val="009A4195"/>
    <w:rsid w:val="009B4E1F"/>
    <w:rsid w:val="009C5203"/>
    <w:rsid w:val="009C606C"/>
    <w:rsid w:val="009D085C"/>
    <w:rsid w:val="009D2C6C"/>
    <w:rsid w:val="009E6358"/>
    <w:rsid w:val="009F3FA5"/>
    <w:rsid w:val="009F53BE"/>
    <w:rsid w:val="00A02BAE"/>
    <w:rsid w:val="00A03CC9"/>
    <w:rsid w:val="00A07E83"/>
    <w:rsid w:val="00A10297"/>
    <w:rsid w:val="00A27313"/>
    <w:rsid w:val="00A43157"/>
    <w:rsid w:val="00A47638"/>
    <w:rsid w:val="00A51C7C"/>
    <w:rsid w:val="00A51CB8"/>
    <w:rsid w:val="00A701D3"/>
    <w:rsid w:val="00A706E2"/>
    <w:rsid w:val="00A73CEE"/>
    <w:rsid w:val="00A82241"/>
    <w:rsid w:val="00A82250"/>
    <w:rsid w:val="00A83CB1"/>
    <w:rsid w:val="00A854B1"/>
    <w:rsid w:val="00A85A81"/>
    <w:rsid w:val="00A85FFD"/>
    <w:rsid w:val="00AA2E0D"/>
    <w:rsid w:val="00AA3AB2"/>
    <w:rsid w:val="00AA67D5"/>
    <w:rsid w:val="00AB0C7F"/>
    <w:rsid w:val="00AB1A19"/>
    <w:rsid w:val="00AB2ED6"/>
    <w:rsid w:val="00AB3A63"/>
    <w:rsid w:val="00AB3CE8"/>
    <w:rsid w:val="00AB651C"/>
    <w:rsid w:val="00AC0F89"/>
    <w:rsid w:val="00AC124F"/>
    <w:rsid w:val="00AC12F5"/>
    <w:rsid w:val="00AC5213"/>
    <w:rsid w:val="00AC5921"/>
    <w:rsid w:val="00AD2598"/>
    <w:rsid w:val="00AD3443"/>
    <w:rsid w:val="00AE0907"/>
    <w:rsid w:val="00AF480A"/>
    <w:rsid w:val="00B016C9"/>
    <w:rsid w:val="00B124D1"/>
    <w:rsid w:val="00B20D71"/>
    <w:rsid w:val="00B224EE"/>
    <w:rsid w:val="00B226D9"/>
    <w:rsid w:val="00B257B2"/>
    <w:rsid w:val="00B265D5"/>
    <w:rsid w:val="00B26A12"/>
    <w:rsid w:val="00B30A9A"/>
    <w:rsid w:val="00B3358E"/>
    <w:rsid w:val="00B45F52"/>
    <w:rsid w:val="00B52582"/>
    <w:rsid w:val="00B55A86"/>
    <w:rsid w:val="00B65DC0"/>
    <w:rsid w:val="00B7211A"/>
    <w:rsid w:val="00B86647"/>
    <w:rsid w:val="00B94843"/>
    <w:rsid w:val="00BB1C43"/>
    <w:rsid w:val="00BB410C"/>
    <w:rsid w:val="00BB498F"/>
    <w:rsid w:val="00BB5036"/>
    <w:rsid w:val="00BB63CB"/>
    <w:rsid w:val="00BC20D5"/>
    <w:rsid w:val="00BC2EE2"/>
    <w:rsid w:val="00BC3B35"/>
    <w:rsid w:val="00BC592A"/>
    <w:rsid w:val="00BC59FC"/>
    <w:rsid w:val="00BE5C1B"/>
    <w:rsid w:val="00BF4706"/>
    <w:rsid w:val="00BF5F54"/>
    <w:rsid w:val="00C041BE"/>
    <w:rsid w:val="00C05053"/>
    <w:rsid w:val="00C10EFC"/>
    <w:rsid w:val="00C14ED2"/>
    <w:rsid w:val="00C173E6"/>
    <w:rsid w:val="00C402C1"/>
    <w:rsid w:val="00C47CE7"/>
    <w:rsid w:val="00C5284B"/>
    <w:rsid w:val="00C53240"/>
    <w:rsid w:val="00C72E37"/>
    <w:rsid w:val="00C74E08"/>
    <w:rsid w:val="00C807BA"/>
    <w:rsid w:val="00C92BBA"/>
    <w:rsid w:val="00C9795C"/>
    <w:rsid w:val="00CA10CA"/>
    <w:rsid w:val="00CA2BDD"/>
    <w:rsid w:val="00CA3648"/>
    <w:rsid w:val="00CB1C6D"/>
    <w:rsid w:val="00CB38AD"/>
    <w:rsid w:val="00CB3911"/>
    <w:rsid w:val="00CC0671"/>
    <w:rsid w:val="00CE2644"/>
    <w:rsid w:val="00CE60F7"/>
    <w:rsid w:val="00CE6AA0"/>
    <w:rsid w:val="00CF4720"/>
    <w:rsid w:val="00D057CC"/>
    <w:rsid w:val="00D41A5A"/>
    <w:rsid w:val="00D51B5C"/>
    <w:rsid w:val="00D55E71"/>
    <w:rsid w:val="00D561C2"/>
    <w:rsid w:val="00D60BA7"/>
    <w:rsid w:val="00D852D9"/>
    <w:rsid w:val="00D86116"/>
    <w:rsid w:val="00DD04AF"/>
    <w:rsid w:val="00DD7614"/>
    <w:rsid w:val="00DE5743"/>
    <w:rsid w:val="00DE7304"/>
    <w:rsid w:val="00DF3D29"/>
    <w:rsid w:val="00E22EFD"/>
    <w:rsid w:val="00E25440"/>
    <w:rsid w:val="00E27075"/>
    <w:rsid w:val="00E36366"/>
    <w:rsid w:val="00E40803"/>
    <w:rsid w:val="00E53D7B"/>
    <w:rsid w:val="00E56F1B"/>
    <w:rsid w:val="00E6432A"/>
    <w:rsid w:val="00E65F99"/>
    <w:rsid w:val="00E80B05"/>
    <w:rsid w:val="00E82100"/>
    <w:rsid w:val="00E90EEE"/>
    <w:rsid w:val="00EA1B50"/>
    <w:rsid w:val="00EA479B"/>
    <w:rsid w:val="00EB2CB2"/>
    <w:rsid w:val="00EB5376"/>
    <w:rsid w:val="00EB6B68"/>
    <w:rsid w:val="00EC7C4F"/>
    <w:rsid w:val="00ED58D0"/>
    <w:rsid w:val="00EE39AB"/>
    <w:rsid w:val="00EE6069"/>
    <w:rsid w:val="00EF6B49"/>
    <w:rsid w:val="00EF6DAC"/>
    <w:rsid w:val="00F102B4"/>
    <w:rsid w:val="00F316DB"/>
    <w:rsid w:val="00F323C9"/>
    <w:rsid w:val="00F33B2A"/>
    <w:rsid w:val="00F33FF5"/>
    <w:rsid w:val="00F359BE"/>
    <w:rsid w:val="00F37367"/>
    <w:rsid w:val="00F4710E"/>
    <w:rsid w:val="00F50FC3"/>
    <w:rsid w:val="00F5404A"/>
    <w:rsid w:val="00F55E9A"/>
    <w:rsid w:val="00F75062"/>
    <w:rsid w:val="00F76BC3"/>
    <w:rsid w:val="00F9587B"/>
    <w:rsid w:val="00FA1DEF"/>
    <w:rsid w:val="00FC3906"/>
    <w:rsid w:val="00FC6E97"/>
    <w:rsid w:val="00FE7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E2"/>
    <w:rPr>
      <w:rFonts w:cstheme="minorBidi"/>
      <w:b w:val="0"/>
      <w:bCs w:val="0"/>
      <w:sz w:val="24"/>
      <w:szCs w:val="18"/>
    </w:rPr>
  </w:style>
  <w:style w:type="paragraph" w:styleId="Heading1">
    <w:name w:val="heading 1"/>
    <w:basedOn w:val="Normal"/>
    <w:next w:val="Normal"/>
    <w:link w:val="Heading1Char"/>
    <w:uiPriority w:val="9"/>
    <w:qFormat/>
    <w:rsid w:val="00670452"/>
    <w:pPr>
      <w:keepNext/>
      <w:keepLines/>
      <w:numPr>
        <w:numId w:val="18"/>
      </w:numPr>
      <w:spacing w:before="240"/>
      <w:outlineLvl w:val="0"/>
    </w:pPr>
    <w:rPr>
      <w:rFonts w:asciiTheme="majorHAnsi" w:eastAsiaTheme="majorEastAsia" w:hAnsiTheme="majorHAnsi" w:cstheme="majorBidi"/>
      <w:color w:val="365F91" w:themeColor="accent1" w:themeShade="BF"/>
      <w:sz w:val="28"/>
      <w:szCs w:val="28"/>
    </w:rPr>
  </w:style>
  <w:style w:type="paragraph" w:styleId="Heading2">
    <w:name w:val="heading 2"/>
    <w:basedOn w:val="Heading1"/>
    <w:next w:val="Normal"/>
    <w:link w:val="Heading2Char"/>
    <w:uiPriority w:val="9"/>
    <w:unhideWhenUsed/>
    <w:qFormat/>
    <w:rsid w:val="00670452"/>
    <w:pPr>
      <w:numPr>
        <w:ilvl w:val="1"/>
      </w:numPr>
      <w:outlineLvl w:val="1"/>
    </w:pPr>
    <w:rPr>
      <w:sz w:val="24"/>
      <w:szCs w:val="26"/>
    </w:rPr>
  </w:style>
  <w:style w:type="paragraph" w:styleId="Heading3">
    <w:name w:val="heading 3"/>
    <w:basedOn w:val="Heading2"/>
    <w:next w:val="Normal"/>
    <w:link w:val="Heading3Char"/>
    <w:uiPriority w:val="9"/>
    <w:unhideWhenUsed/>
    <w:qFormat/>
    <w:rsid w:val="00C9795C"/>
    <w:pPr>
      <w:numPr>
        <w:ilvl w:val="2"/>
      </w:numPr>
      <w:outlineLvl w:val="2"/>
    </w:pPr>
  </w:style>
  <w:style w:type="paragraph" w:styleId="Heading4">
    <w:name w:val="heading 4"/>
    <w:basedOn w:val="Normal"/>
    <w:next w:val="Normal"/>
    <w:link w:val="Heading4Char"/>
    <w:uiPriority w:val="9"/>
    <w:unhideWhenUsed/>
    <w:qFormat/>
    <w:rsid w:val="002C2F8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2C2F8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95C"/>
    <w:rPr>
      <w:rFonts w:asciiTheme="majorHAnsi" w:eastAsiaTheme="majorEastAsia" w:hAnsiTheme="majorHAnsi" w:cstheme="majorBidi"/>
      <w:b w:val="0"/>
      <w:color w:val="365F91" w:themeColor="accent1" w:themeShade="BF"/>
      <w:sz w:val="28"/>
      <w:szCs w:val="28"/>
    </w:rPr>
  </w:style>
  <w:style w:type="character" w:customStyle="1" w:styleId="Heading2Char">
    <w:name w:val="Heading 2 Char"/>
    <w:basedOn w:val="DefaultParagraphFont"/>
    <w:link w:val="Heading2"/>
    <w:uiPriority w:val="9"/>
    <w:rsid w:val="00670452"/>
    <w:rPr>
      <w:rFonts w:asciiTheme="majorHAnsi" w:eastAsiaTheme="majorEastAsia" w:hAnsiTheme="majorHAnsi" w:cstheme="majorBidi"/>
      <w:b w:val="0"/>
      <w:color w:val="365F91" w:themeColor="accent1" w:themeShade="BF"/>
      <w:szCs w:val="26"/>
    </w:rPr>
  </w:style>
  <w:style w:type="character" w:customStyle="1" w:styleId="Heading3Char">
    <w:name w:val="Heading 3 Char"/>
    <w:basedOn w:val="DefaultParagraphFont"/>
    <w:link w:val="Heading3"/>
    <w:uiPriority w:val="9"/>
    <w:rsid w:val="00C9795C"/>
    <w:rPr>
      <w:rFonts w:asciiTheme="majorHAnsi" w:eastAsiaTheme="majorEastAsia" w:hAnsiTheme="majorHAnsi" w:cstheme="majorBidi"/>
      <w:bCs/>
      <w:color w:val="4F81BD" w:themeColor="accent1"/>
      <w:sz w:val="28"/>
      <w:szCs w:val="26"/>
    </w:rPr>
  </w:style>
  <w:style w:type="paragraph" w:styleId="EndnoteText">
    <w:name w:val="endnote text"/>
    <w:basedOn w:val="Normal"/>
    <w:link w:val="EndnoteTextChar"/>
    <w:uiPriority w:val="99"/>
    <w:unhideWhenUsed/>
    <w:rsid w:val="00461C53"/>
  </w:style>
  <w:style w:type="character" w:customStyle="1" w:styleId="EndnoteTextChar">
    <w:name w:val="Endnote Text Char"/>
    <w:basedOn w:val="DefaultParagraphFont"/>
    <w:link w:val="EndnoteText"/>
    <w:uiPriority w:val="99"/>
    <w:rsid w:val="00461C53"/>
    <w:rPr>
      <w:b w:val="0"/>
      <w:szCs w:val="20"/>
    </w:rPr>
  </w:style>
  <w:style w:type="character" w:styleId="EndnoteReference">
    <w:name w:val="endnote reference"/>
    <w:basedOn w:val="DefaultParagraphFont"/>
    <w:uiPriority w:val="99"/>
    <w:unhideWhenUsed/>
    <w:rsid w:val="00461C53"/>
    <w:rPr>
      <w:rFonts w:ascii="Times New Roman" w:hAnsi="Times New Roman"/>
      <w:dstrike w:val="0"/>
      <w:sz w:val="24"/>
      <w:vertAlign w:val="baseline"/>
    </w:rPr>
  </w:style>
  <w:style w:type="paragraph" w:styleId="PlainText">
    <w:name w:val="Plain Text"/>
    <w:basedOn w:val="Normal"/>
    <w:link w:val="PlainTextChar"/>
    <w:uiPriority w:val="99"/>
    <w:unhideWhenUsed/>
    <w:rsid w:val="00531576"/>
    <w:rPr>
      <w:rFonts w:ascii="Courier New" w:hAnsi="Courier New"/>
      <w:sz w:val="20"/>
      <w:szCs w:val="21"/>
    </w:rPr>
  </w:style>
  <w:style w:type="character" w:customStyle="1" w:styleId="PlainTextChar">
    <w:name w:val="Plain Text Char"/>
    <w:basedOn w:val="DefaultParagraphFont"/>
    <w:link w:val="PlainText"/>
    <w:uiPriority w:val="99"/>
    <w:rsid w:val="00531576"/>
    <w:rPr>
      <w:rFonts w:ascii="Courier New" w:hAnsi="Courier New"/>
      <w:b w:val="0"/>
      <w:szCs w:val="21"/>
    </w:rPr>
  </w:style>
  <w:style w:type="paragraph" w:styleId="Bibliography">
    <w:name w:val="Bibliography"/>
    <w:basedOn w:val="Normal"/>
    <w:next w:val="Normal"/>
    <w:uiPriority w:val="37"/>
    <w:unhideWhenUsed/>
    <w:rsid w:val="00BB1C43"/>
    <w:pPr>
      <w:spacing w:after="240"/>
    </w:pPr>
    <w:rPr>
      <w:rFonts w:eastAsia="Times New Roman"/>
      <w:szCs w:val="24"/>
    </w:rPr>
  </w:style>
  <w:style w:type="paragraph" w:styleId="Caption">
    <w:name w:val="caption"/>
    <w:basedOn w:val="Normal"/>
    <w:next w:val="Normal"/>
    <w:uiPriority w:val="35"/>
    <w:unhideWhenUsed/>
    <w:qFormat/>
    <w:rsid w:val="008F233B"/>
    <w:pPr>
      <w:spacing w:after="200"/>
      <w:jc w:val="center"/>
    </w:pPr>
  </w:style>
  <w:style w:type="character" w:styleId="PlaceholderText">
    <w:name w:val="Placeholder Text"/>
    <w:basedOn w:val="DefaultParagraphFont"/>
    <w:uiPriority w:val="99"/>
    <w:semiHidden/>
    <w:rsid w:val="00975840"/>
    <w:rPr>
      <w:color w:val="808080"/>
    </w:rPr>
  </w:style>
  <w:style w:type="paragraph" w:styleId="BalloonText">
    <w:name w:val="Balloon Text"/>
    <w:basedOn w:val="Normal"/>
    <w:link w:val="BalloonTextChar"/>
    <w:uiPriority w:val="99"/>
    <w:semiHidden/>
    <w:unhideWhenUsed/>
    <w:rsid w:val="00975840"/>
    <w:rPr>
      <w:rFonts w:ascii="Tahoma" w:hAnsi="Tahoma" w:cs="Tahoma"/>
      <w:sz w:val="16"/>
      <w:szCs w:val="16"/>
    </w:rPr>
  </w:style>
  <w:style w:type="character" w:customStyle="1" w:styleId="BalloonTextChar">
    <w:name w:val="Balloon Text Char"/>
    <w:basedOn w:val="DefaultParagraphFont"/>
    <w:link w:val="BalloonText"/>
    <w:uiPriority w:val="99"/>
    <w:semiHidden/>
    <w:rsid w:val="00975840"/>
    <w:rPr>
      <w:rFonts w:ascii="Tahoma" w:hAnsi="Tahoma" w:cs="Tahoma"/>
      <w:b w:val="0"/>
      <w:bCs w:val="0"/>
      <w:sz w:val="16"/>
      <w:szCs w:val="16"/>
    </w:rPr>
  </w:style>
  <w:style w:type="paragraph" w:styleId="ListParagraph">
    <w:name w:val="List Paragraph"/>
    <w:basedOn w:val="Normal"/>
    <w:uiPriority w:val="34"/>
    <w:qFormat/>
    <w:rsid w:val="00053E6B"/>
    <w:pPr>
      <w:ind w:left="720"/>
      <w:contextualSpacing/>
    </w:pPr>
  </w:style>
  <w:style w:type="paragraph" w:styleId="Header">
    <w:name w:val="header"/>
    <w:basedOn w:val="Normal"/>
    <w:link w:val="HeaderChar"/>
    <w:uiPriority w:val="99"/>
    <w:semiHidden/>
    <w:unhideWhenUsed/>
    <w:rsid w:val="008705CC"/>
    <w:pPr>
      <w:tabs>
        <w:tab w:val="center" w:pos="4680"/>
        <w:tab w:val="right" w:pos="9360"/>
      </w:tabs>
    </w:pPr>
  </w:style>
  <w:style w:type="character" w:customStyle="1" w:styleId="HeaderChar">
    <w:name w:val="Header Char"/>
    <w:basedOn w:val="DefaultParagraphFont"/>
    <w:link w:val="Header"/>
    <w:uiPriority w:val="99"/>
    <w:semiHidden/>
    <w:rsid w:val="008705CC"/>
    <w:rPr>
      <w:rFonts w:cstheme="minorBidi"/>
      <w:b w:val="0"/>
      <w:bCs w:val="0"/>
      <w:sz w:val="24"/>
      <w:szCs w:val="18"/>
    </w:rPr>
  </w:style>
  <w:style w:type="paragraph" w:styleId="Footer">
    <w:name w:val="footer"/>
    <w:basedOn w:val="Normal"/>
    <w:link w:val="FooterChar"/>
    <w:uiPriority w:val="99"/>
    <w:unhideWhenUsed/>
    <w:rsid w:val="008705CC"/>
    <w:pPr>
      <w:tabs>
        <w:tab w:val="center" w:pos="4680"/>
        <w:tab w:val="right" w:pos="9360"/>
      </w:tabs>
    </w:pPr>
  </w:style>
  <w:style w:type="character" w:customStyle="1" w:styleId="FooterChar">
    <w:name w:val="Footer Char"/>
    <w:basedOn w:val="DefaultParagraphFont"/>
    <w:link w:val="Footer"/>
    <w:uiPriority w:val="99"/>
    <w:rsid w:val="008705CC"/>
    <w:rPr>
      <w:rFonts w:cstheme="minorBidi"/>
      <w:b w:val="0"/>
      <w:bCs w:val="0"/>
      <w:sz w:val="24"/>
      <w:szCs w:val="18"/>
    </w:rPr>
  </w:style>
  <w:style w:type="table" w:styleId="TableGrid">
    <w:name w:val="Table Grid"/>
    <w:basedOn w:val="TableNormal"/>
    <w:uiPriority w:val="59"/>
    <w:rsid w:val="00D86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C2F8C"/>
    <w:rPr>
      <w:rFonts w:asciiTheme="majorHAnsi" w:eastAsiaTheme="majorEastAsia" w:hAnsiTheme="majorHAnsi" w:cstheme="majorBidi"/>
      <w:i/>
      <w:iCs/>
      <w:color w:val="4F81BD" w:themeColor="accent1"/>
      <w:sz w:val="24"/>
      <w:szCs w:val="18"/>
    </w:rPr>
  </w:style>
  <w:style w:type="character" w:customStyle="1" w:styleId="Heading6Char">
    <w:name w:val="Heading 6 Char"/>
    <w:basedOn w:val="DefaultParagraphFont"/>
    <w:link w:val="Heading6"/>
    <w:uiPriority w:val="9"/>
    <w:rsid w:val="002C2F8C"/>
    <w:rPr>
      <w:rFonts w:asciiTheme="majorHAnsi" w:eastAsiaTheme="majorEastAsia" w:hAnsiTheme="majorHAnsi" w:cstheme="majorBidi"/>
      <w:b w:val="0"/>
      <w:bCs w:val="0"/>
      <w:i/>
      <w:iCs/>
      <w:color w:val="243F60" w:themeColor="accent1" w:themeShade="7F"/>
      <w:sz w:val="24"/>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Rev11</b:Tag>
    <b:SourceType>DocumentFromInternetSite</b:SourceType>
    <b:Guid>{9FE94E42-6C6F-4890-9EF7-C95D96854D29}</b:Guid>
    <b:LCID>0</b:LCID>
    <b:Title>Reverse Polish notation</b:Title>
    <b:InternetSiteTitle>Wikipedia</b:InternetSiteTitle>
    <b:Year>2011</b:Year>
    <b:Month>July</b:Month>
    <b:Day>4</b:Day>
    <b:YearAccessed>2011</b:YearAccessed>
    <b:MonthAccessed>July</b:MonthAccessed>
    <b:DayAccessed>20</b:DayAccessed>
    <b:URL>http://en.wikipedia.org/wiki/Reverse_Polish_notation</b:URL>
    <b:RefOrder>1</b:RefOrder>
  </b:Source>
  <b:Source>
    <b:Tag>MPI11</b:Tag>
    <b:SourceType>InternetSite</b:SourceType>
    <b:Guid>{3874A915-CD3A-434A-8697-B8570CEFF959}</b:Guid>
    <b:LCID>0</b:LCID>
    <b:Title>MPIR home page</b:Title>
    <b:InternetSiteTitle>MPIR</b:InternetSiteTitle>
    <b:YearAccessed>2011</b:YearAccessed>
    <b:MonthAccessed>July</b:MonthAccessed>
    <b:DayAccessed>9</b:DayAccessed>
    <b:URL>http://www.mpir.org/</b:URL>
    <b:RefOrder>4</b:RefOrder>
  </b:Source>
  <b:Source>
    <b:Tag>Euc11</b:Tag>
    <b:SourceType>DocumentFromInternetSite</b:SourceType>
    <b:Guid>{D88C50E7-3E5D-4C5F-9CFF-6E69754A764C}</b:Guid>
    <b:LCID>0</b:LCID>
    <b:Title>Euclidean algorithm</b:Title>
    <b:Year>2011</b:Year>
    <b:InternetSiteTitle>Wikipedia</b:InternetSiteTitle>
    <b:Month>June</b:Month>
    <b:Day>30</b:Day>
    <b:YearAccessed>2011</b:YearAccessed>
    <b:MonthAccessed>July</b:MonthAccessed>
    <b:DayAccessed>7</b:DayAccessed>
    <b:URL>http://en.wikipedia.org/wiki/Euclid_algorithm</b:URL>
    <b:RefOrder>2</b:RefOrder>
  </b:Source>
  <b:Source>
    <b:Tag>Pau04</b:Tag>
    <b:SourceType>Book</b:SourceType>
    <b:Guid>{4B0E2E51-E51F-4833-B734-5476FD77BA62}</b:Guid>
    <b:LCID>0</b:LCID>
    <b:Author>
      <b:Author>
        <b:NameList>
          <b:Person>
            <b:Last>Garrett</b:Last>
            <b:First>Paul</b:First>
          </b:Person>
        </b:NameList>
      </b:Author>
    </b:Author>
    <b:Title>The Mathematics of Coding Theory</b:Title>
    <b:Year>2004</b:Year>
    <b:City>Upper Saddle River, New Jersey</b:City>
    <b:Publisher>Pearson Prentice Hall</b:Publisher>
    <b:RefOrder>3</b:RefOrder>
  </b:Source>
</b:Sources>
</file>

<file path=customXml/itemProps1.xml><?xml version="1.0" encoding="utf-8"?>
<ds:datastoreItem xmlns:ds="http://schemas.openxmlformats.org/officeDocument/2006/customXml" ds:itemID="{F5982E77-5B84-4D48-A0B1-C4D7B955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McCullough</dc:creator>
  <cp:lastModifiedBy>Cliff McCullough</cp:lastModifiedBy>
  <cp:revision>5</cp:revision>
  <cp:lastPrinted>2011-07-18T21:44:00Z</cp:lastPrinted>
  <dcterms:created xsi:type="dcterms:W3CDTF">2011-07-21T13:03:00Z</dcterms:created>
  <dcterms:modified xsi:type="dcterms:W3CDTF">2011-07-25T01:16:00Z</dcterms:modified>
</cp:coreProperties>
</file>